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7F68D" w14:textId="77777777" w:rsidR="007D5678" w:rsidRPr="00FE5B11" w:rsidRDefault="007D5678" w:rsidP="007D5678">
      <w:pPr>
        <w:jc w:val="right"/>
        <w:rPr>
          <w:b/>
          <w:sz w:val="28"/>
          <w:szCs w:val="28"/>
        </w:rPr>
      </w:pPr>
      <w:r w:rsidRPr="00FE5B11">
        <w:rPr>
          <w:b/>
          <w:sz w:val="28"/>
          <w:szCs w:val="28"/>
        </w:rPr>
        <w:t>ПРОЄКТ</w:t>
      </w:r>
    </w:p>
    <w:p w14:paraId="49DA7310" w14:textId="59334A14" w:rsidR="007D5678" w:rsidRPr="00FE5B11" w:rsidRDefault="007D5678" w:rsidP="007D5678">
      <w:pPr>
        <w:jc w:val="center"/>
        <w:rPr>
          <w:b/>
          <w:smallCaps/>
          <w:sz w:val="28"/>
          <w:szCs w:val="28"/>
        </w:rPr>
      </w:pPr>
      <w:r w:rsidRPr="00E44AB9">
        <w:rPr>
          <w:noProof/>
          <w:lang w:eastAsia="uk-UA"/>
        </w:rPr>
        <w:drawing>
          <wp:inline distT="0" distB="0" distL="0" distR="0" wp14:anchorId="4796C1DC" wp14:editId="42134639">
            <wp:extent cx="409575" cy="581025"/>
            <wp:effectExtent l="0" t="0" r="9525" b="9525"/>
            <wp:docPr id="15138509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CFFC2" w14:textId="77777777" w:rsidR="007D5678" w:rsidRPr="00FE5B11" w:rsidRDefault="007D5678" w:rsidP="007D5678">
      <w:pPr>
        <w:jc w:val="center"/>
        <w:rPr>
          <w:b/>
          <w:smallCaps/>
          <w:sz w:val="28"/>
          <w:szCs w:val="28"/>
        </w:rPr>
      </w:pPr>
      <w:r w:rsidRPr="00FE5B11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426C923D" w14:textId="77777777" w:rsidR="007D5678" w:rsidRPr="00FE5B11" w:rsidRDefault="007D5678" w:rsidP="007D5678">
      <w:pPr>
        <w:jc w:val="center"/>
        <w:rPr>
          <w:b/>
          <w:smallCaps/>
          <w:sz w:val="28"/>
          <w:szCs w:val="28"/>
        </w:rPr>
      </w:pPr>
      <w:r w:rsidRPr="00FE5B11">
        <w:rPr>
          <w:b/>
          <w:smallCaps/>
          <w:sz w:val="28"/>
          <w:szCs w:val="28"/>
        </w:rPr>
        <w:t>ХМЕЛЬНИЦЬКОЇ ОБЛАСТІ</w:t>
      </w:r>
    </w:p>
    <w:p w14:paraId="5A33030D" w14:textId="77777777" w:rsidR="007D5678" w:rsidRPr="00FE5B11" w:rsidRDefault="007D5678" w:rsidP="007D5678">
      <w:pPr>
        <w:jc w:val="both"/>
        <w:rPr>
          <w:sz w:val="28"/>
          <w:szCs w:val="28"/>
          <w:lang w:eastAsia="uk-UA"/>
        </w:rPr>
      </w:pPr>
    </w:p>
    <w:p w14:paraId="72090234" w14:textId="77777777" w:rsidR="007D5678" w:rsidRPr="00FE5B11" w:rsidRDefault="007D5678" w:rsidP="007D5678">
      <w:pPr>
        <w:jc w:val="center"/>
        <w:rPr>
          <w:b/>
          <w:sz w:val="32"/>
          <w:szCs w:val="32"/>
        </w:rPr>
      </w:pPr>
      <w:r w:rsidRPr="00FE5B11">
        <w:rPr>
          <w:b/>
          <w:sz w:val="32"/>
          <w:szCs w:val="32"/>
        </w:rPr>
        <w:t>Р І Ш Е Н Н Я</w:t>
      </w:r>
    </w:p>
    <w:p w14:paraId="5EA68817" w14:textId="77777777" w:rsidR="007D5678" w:rsidRPr="00FE5B11" w:rsidRDefault="007D5678" w:rsidP="007D5678">
      <w:pPr>
        <w:jc w:val="center"/>
        <w:rPr>
          <w:b/>
          <w:sz w:val="28"/>
          <w:szCs w:val="28"/>
          <w:lang w:eastAsia="uk-UA"/>
        </w:rPr>
      </w:pPr>
    </w:p>
    <w:p w14:paraId="35BFB64B" w14:textId="77777777" w:rsidR="007D5678" w:rsidRPr="00FE5B11" w:rsidRDefault="007D5678" w:rsidP="007D5678">
      <w:pPr>
        <w:jc w:val="both"/>
        <w:rPr>
          <w:b/>
          <w:sz w:val="28"/>
          <w:szCs w:val="28"/>
          <w:lang w:eastAsia="uk-UA"/>
        </w:rPr>
      </w:pPr>
      <w:r w:rsidRPr="00FE5B11">
        <w:rPr>
          <w:b/>
          <w:sz w:val="28"/>
          <w:szCs w:val="28"/>
          <w:lang w:eastAsia="uk-UA"/>
        </w:rPr>
        <w:t>___.09.2026</w:t>
      </w:r>
      <w:r w:rsidRPr="00FE5B11">
        <w:rPr>
          <w:b/>
          <w:sz w:val="28"/>
          <w:szCs w:val="28"/>
          <w:lang w:eastAsia="uk-UA"/>
        </w:rPr>
        <w:tab/>
      </w:r>
      <w:r w:rsidRPr="00FE5B11">
        <w:rPr>
          <w:b/>
          <w:sz w:val="28"/>
          <w:szCs w:val="28"/>
          <w:lang w:eastAsia="uk-UA"/>
        </w:rPr>
        <w:tab/>
      </w:r>
      <w:r w:rsidRPr="00FE5B11">
        <w:rPr>
          <w:b/>
          <w:sz w:val="28"/>
          <w:szCs w:val="28"/>
          <w:lang w:eastAsia="uk-UA"/>
        </w:rPr>
        <w:tab/>
      </w:r>
      <w:r w:rsidRPr="00FE5B11">
        <w:rPr>
          <w:b/>
          <w:sz w:val="28"/>
          <w:szCs w:val="28"/>
          <w:lang w:eastAsia="uk-UA"/>
        </w:rPr>
        <w:tab/>
      </w:r>
      <w:r w:rsidRPr="00FE5B11">
        <w:rPr>
          <w:b/>
          <w:sz w:val="28"/>
          <w:szCs w:val="28"/>
          <w:lang w:eastAsia="uk-UA"/>
        </w:rPr>
        <w:tab/>
        <w:t>Нетішин</w:t>
      </w:r>
      <w:r w:rsidRPr="00FE5B11">
        <w:rPr>
          <w:b/>
          <w:sz w:val="28"/>
          <w:szCs w:val="28"/>
          <w:lang w:eastAsia="uk-UA"/>
        </w:rPr>
        <w:tab/>
      </w:r>
      <w:r w:rsidRPr="00FE5B11">
        <w:rPr>
          <w:b/>
          <w:sz w:val="28"/>
          <w:szCs w:val="28"/>
          <w:lang w:eastAsia="uk-UA"/>
        </w:rPr>
        <w:tab/>
      </w:r>
      <w:r w:rsidRPr="00FE5B11">
        <w:rPr>
          <w:b/>
          <w:sz w:val="28"/>
          <w:szCs w:val="28"/>
          <w:lang w:eastAsia="uk-UA"/>
        </w:rPr>
        <w:tab/>
      </w:r>
      <w:r w:rsidRPr="00FE5B11">
        <w:rPr>
          <w:b/>
          <w:sz w:val="28"/>
          <w:szCs w:val="28"/>
          <w:lang w:eastAsia="uk-UA"/>
        </w:rPr>
        <w:tab/>
        <w:t xml:space="preserve">  № ____/2026</w:t>
      </w:r>
    </w:p>
    <w:p w14:paraId="7971DD80" w14:textId="77777777" w:rsidR="00663AB6" w:rsidRDefault="00663AB6" w:rsidP="00663AB6">
      <w:pPr>
        <w:ind w:right="5150"/>
        <w:jc w:val="both"/>
        <w:rPr>
          <w:sz w:val="28"/>
          <w:szCs w:val="28"/>
          <w:lang w:val="uk-UA"/>
        </w:rPr>
      </w:pPr>
    </w:p>
    <w:p w14:paraId="00BA7DE1" w14:textId="77777777" w:rsidR="00903EA4" w:rsidRPr="00903EA4" w:rsidRDefault="00903EA4" w:rsidP="00663AB6">
      <w:pPr>
        <w:ind w:right="5150"/>
        <w:jc w:val="both"/>
        <w:rPr>
          <w:sz w:val="10"/>
          <w:szCs w:val="10"/>
          <w:lang w:val="uk-UA"/>
        </w:rPr>
      </w:pPr>
    </w:p>
    <w:p w14:paraId="204B6FB0" w14:textId="0B5EE726" w:rsidR="00663AB6" w:rsidRPr="00903EA4" w:rsidRDefault="00663AB6" w:rsidP="00903EA4">
      <w:pPr>
        <w:ind w:right="1133"/>
        <w:jc w:val="both"/>
        <w:rPr>
          <w:sz w:val="28"/>
          <w:szCs w:val="28"/>
          <w:lang w:val="uk-UA"/>
        </w:rPr>
      </w:pPr>
      <w:r w:rsidRPr="00903EA4">
        <w:rPr>
          <w:sz w:val="28"/>
          <w:szCs w:val="28"/>
          <w:lang w:val="uk-UA"/>
        </w:rPr>
        <w:t xml:space="preserve">Про відмову у передачі у приватну власність житлового приміщення у гуртожитку, що належить до комунальної власності Нетішинської міської територіальної громади </w:t>
      </w:r>
    </w:p>
    <w:p w14:paraId="090873E7" w14:textId="77777777" w:rsidR="00663AB6" w:rsidRDefault="00663AB6" w:rsidP="00663AB6">
      <w:pPr>
        <w:jc w:val="both"/>
        <w:rPr>
          <w:sz w:val="28"/>
          <w:szCs w:val="28"/>
          <w:lang w:val="uk-UA"/>
        </w:rPr>
      </w:pPr>
    </w:p>
    <w:p w14:paraId="62D99008" w14:textId="77777777" w:rsidR="00903EA4" w:rsidRPr="00903EA4" w:rsidRDefault="00903EA4" w:rsidP="00663AB6">
      <w:pPr>
        <w:jc w:val="both"/>
        <w:rPr>
          <w:sz w:val="10"/>
          <w:szCs w:val="10"/>
          <w:lang w:val="uk-UA"/>
        </w:rPr>
      </w:pPr>
    </w:p>
    <w:p w14:paraId="24532AE7" w14:textId="0221471F" w:rsidR="00663AB6" w:rsidRPr="00903EA4" w:rsidRDefault="00663AB6" w:rsidP="00903EA4">
      <w:pPr>
        <w:shd w:val="clear" w:color="auto" w:fill="FFFFFF"/>
        <w:ind w:right="-1" w:firstLine="567"/>
        <w:jc w:val="both"/>
        <w:rPr>
          <w:sz w:val="28"/>
          <w:szCs w:val="28"/>
          <w:lang w:val="uk-UA"/>
        </w:rPr>
      </w:pPr>
      <w:r w:rsidRPr="00903EA4">
        <w:rPr>
          <w:sz w:val="28"/>
          <w:szCs w:val="28"/>
          <w:lang w:val="uk-UA"/>
        </w:rPr>
        <w:t xml:space="preserve">Відповідно до підпункту 2 пункту «а» статті 30, частини </w:t>
      </w:r>
      <w:r w:rsidR="00903EA4" w:rsidRPr="00903EA4">
        <w:rPr>
          <w:sz w:val="28"/>
          <w:szCs w:val="28"/>
          <w:lang w:val="uk-UA"/>
        </w:rPr>
        <w:t>другої</w:t>
      </w:r>
      <w:r w:rsidRPr="00903EA4">
        <w:rPr>
          <w:sz w:val="28"/>
          <w:szCs w:val="28"/>
          <w:lang w:val="uk-UA"/>
        </w:rPr>
        <w:t xml:space="preserve">, пункту 3 частини четвертої статті 42, частини п’ятої статті 60 Закону України «Про місцеве самоврядування в Україні», пункту 10 статті 8 Закону України «Про приватизацію державного житлового фонду», статті 4, пункту 6 частини першої статті 5 Закону України «Про забезпечення реалізації житлових прав мешканців гуртожитків», пункту 18 Положення про порядок передачі квартир (будинків), жилих приміщень у гуртожитках у власність громадян, затвердженого наказом </w:t>
      </w:r>
      <w:r w:rsidRPr="00903EA4">
        <w:rPr>
          <w:spacing w:val="-2"/>
          <w:sz w:val="28"/>
          <w:szCs w:val="28"/>
          <w:lang w:val="uk-UA"/>
        </w:rPr>
        <w:t>Міністерства з питань житлово-комунального господарства України від 16 грудня</w:t>
      </w:r>
      <w:r w:rsidRPr="00903EA4">
        <w:rPr>
          <w:sz w:val="28"/>
          <w:szCs w:val="28"/>
          <w:lang w:val="uk-UA"/>
        </w:rPr>
        <w:t xml:space="preserve"> 2009 року № 396, пункт</w:t>
      </w:r>
      <w:r w:rsidR="00903EA4" w:rsidRPr="00903EA4">
        <w:rPr>
          <w:sz w:val="28"/>
          <w:szCs w:val="28"/>
          <w:lang w:val="uk-UA"/>
        </w:rPr>
        <w:t>ів</w:t>
      </w:r>
      <w:r w:rsidRPr="00903EA4">
        <w:rPr>
          <w:sz w:val="28"/>
          <w:szCs w:val="28"/>
          <w:lang w:val="uk-UA"/>
        </w:rPr>
        <w:t xml:space="preserve"> 2, 6, 18 Положення про порядок передачі житлових приміщень у гуртожитках, що належать до комунальної власності м.</w:t>
      </w:r>
      <w:r w:rsidR="00903EA4" w:rsidRPr="00903EA4">
        <w:rPr>
          <w:sz w:val="28"/>
          <w:szCs w:val="28"/>
          <w:lang w:val="uk-UA"/>
        </w:rPr>
        <w:t> </w:t>
      </w:r>
      <w:r w:rsidRPr="00903EA4">
        <w:rPr>
          <w:sz w:val="28"/>
          <w:szCs w:val="28"/>
          <w:lang w:val="uk-UA"/>
        </w:rPr>
        <w:t xml:space="preserve">Нетішин у власність громадян, затвердженого рішенням дев’ятнадцятої сесії Нетішинської міської ради VI скликання від 29 грудня </w:t>
      </w:r>
      <w:r w:rsidRPr="00903EA4">
        <w:rPr>
          <w:color w:val="000000" w:themeColor="text1"/>
          <w:sz w:val="28"/>
          <w:szCs w:val="28"/>
          <w:lang w:val="uk-UA"/>
        </w:rPr>
        <w:t xml:space="preserve">2011 року № 19/368, у редакції рішення сорок сьомої сесії Нетішинської міської ради </w:t>
      </w:r>
      <w:r w:rsidRPr="00903EA4">
        <w:rPr>
          <w:bCs/>
          <w:color w:val="000000"/>
          <w:sz w:val="28"/>
          <w:szCs w:val="28"/>
          <w:lang w:val="uk-UA"/>
        </w:rPr>
        <w:t xml:space="preserve">VІІ скликання від 23 листопада </w:t>
      </w:r>
      <w:r w:rsidRPr="00903EA4">
        <w:rPr>
          <w:bCs/>
          <w:color w:val="000000"/>
          <w:spacing w:val="-2"/>
          <w:sz w:val="28"/>
          <w:szCs w:val="28"/>
          <w:lang w:val="uk-UA"/>
        </w:rPr>
        <w:t>2018 року №</w:t>
      </w:r>
      <w:r w:rsidR="00903EA4" w:rsidRPr="00903EA4">
        <w:rPr>
          <w:bCs/>
          <w:color w:val="000000"/>
          <w:spacing w:val="-2"/>
          <w:sz w:val="28"/>
          <w:szCs w:val="28"/>
          <w:lang w:val="uk-UA"/>
        </w:rPr>
        <w:t xml:space="preserve"> </w:t>
      </w:r>
      <w:r w:rsidRPr="00903EA4">
        <w:rPr>
          <w:bCs/>
          <w:color w:val="000000"/>
          <w:spacing w:val="-2"/>
          <w:sz w:val="28"/>
          <w:szCs w:val="28"/>
          <w:lang w:val="uk-UA"/>
        </w:rPr>
        <w:t>47/3276</w:t>
      </w:r>
      <w:r w:rsidRPr="00903EA4">
        <w:rPr>
          <w:color w:val="000000" w:themeColor="text1"/>
          <w:spacing w:val="-2"/>
          <w:sz w:val="28"/>
          <w:szCs w:val="28"/>
          <w:lang w:val="uk-UA"/>
        </w:rPr>
        <w:t xml:space="preserve"> зі змінами, </w:t>
      </w:r>
      <w:r w:rsidRPr="00903EA4">
        <w:rPr>
          <w:bCs/>
          <w:color w:val="000000"/>
          <w:spacing w:val="-2"/>
          <w:sz w:val="28"/>
          <w:szCs w:val="28"/>
          <w:lang w:val="uk-UA"/>
        </w:rPr>
        <w:t>рішення сімдесят п’ятої (позачергової)</w:t>
      </w:r>
      <w:r w:rsidRPr="00903EA4">
        <w:rPr>
          <w:bCs/>
          <w:color w:val="000000"/>
          <w:sz w:val="28"/>
          <w:szCs w:val="28"/>
          <w:lang w:val="uk-UA"/>
        </w:rPr>
        <w:t xml:space="preserve"> </w:t>
      </w:r>
      <w:r w:rsidRPr="00903EA4">
        <w:rPr>
          <w:bCs/>
          <w:color w:val="000000"/>
          <w:spacing w:val="-4"/>
          <w:sz w:val="28"/>
          <w:szCs w:val="28"/>
          <w:lang w:val="uk-UA"/>
        </w:rPr>
        <w:t>сесії Нетішинської міської ради VІІІ скликання</w:t>
      </w:r>
      <w:r w:rsidRPr="00903EA4">
        <w:rPr>
          <w:spacing w:val="-4"/>
          <w:sz w:val="28"/>
          <w:szCs w:val="28"/>
          <w:lang w:val="uk-UA"/>
        </w:rPr>
        <w:t xml:space="preserve"> від 12 лютого 2026 року № 75/3382</w:t>
      </w:r>
      <w:r w:rsidRPr="00903EA4">
        <w:rPr>
          <w:sz w:val="28"/>
          <w:szCs w:val="28"/>
          <w:lang w:val="uk-UA"/>
        </w:rPr>
        <w:t xml:space="preserve"> «Про надання дозволу на приватизацію житлових приміщень у гуртожитку № 6, що на просп.</w:t>
      </w:r>
      <w:r w:rsidR="00903EA4" w:rsidRPr="00903EA4">
        <w:rPr>
          <w:sz w:val="28"/>
          <w:szCs w:val="28"/>
          <w:lang w:val="uk-UA"/>
        </w:rPr>
        <w:t> </w:t>
      </w:r>
      <w:r w:rsidRPr="00903EA4">
        <w:rPr>
          <w:sz w:val="28"/>
          <w:szCs w:val="28"/>
          <w:lang w:val="uk-UA"/>
        </w:rPr>
        <w:t>Незалежності, буд.</w:t>
      </w:r>
      <w:r w:rsidR="00903EA4" w:rsidRPr="00903EA4">
        <w:rPr>
          <w:sz w:val="28"/>
          <w:szCs w:val="28"/>
          <w:lang w:val="uk-UA"/>
        </w:rPr>
        <w:t> </w:t>
      </w:r>
      <w:r w:rsidRPr="00903EA4">
        <w:rPr>
          <w:sz w:val="28"/>
          <w:szCs w:val="28"/>
          <w:lang w:val="uk-UA"/>
        </w:rPr>
        <w:t>10,</w:t>
      </w:r>
      <w:r w:rsidR="009F14A2" w:rsidRPr="00903EA4">
        <w:rPr>
          <w:sz w:val="28"/>
          <w:szCs w:val="28"/>
          <w:lang w:val="uk-UA"/>
        </w:rPr>
        <w:t xml:space="preserve"> </w:t>
      </w:r>
      <w:r w:rsidRPr="00903EA4">
        <w:rPr>
          <w:sz w:val="28"/>
          <w:szCs w:val="28"/>
          <w:lang w:val="uk-UA"/>
        </w:rPr>
        <w:t>у м.</w:t>
      </w:r>
      <w:r w:rsidR="00903EA4" w:rsidRPr="00903EA4">
        <w:rPr>
          <w:sz w:val="28"/>
          <w:szCs w:val="28"/>
          <w:lang w:val="uk-UA"/>
        </w:rPr>
        <w:t> </w:t>
      </w:r>
      <w:r w:rsidRPr="00903EA4">
        <w:rPr>
          <w:sz w:val="28"/>
          <w:szCs w:val="28"/>
          <w:lang w:val="uk-UA"/>
        </w:rPr>
        <w:t>Нетішин»</w:t>
      </w:r>
      <w:r w:rsidR="009D219D">
        <w:rPr>
          <w:sz w:val="28"/>
          <w:szCs w:val="28"/>
          <w:lang w:val="uk-UA"/>
        </w:rPr>
        <w:t xml:space="preserve">, </w:t>
      </w:r>
      <w:r w:rsidRPr="00903EA4">
        <w:rPr>
          <w:color w:val="000000" w:themeColor="text1"/>
          <w:sz w:val="28"/>
          <w:szCs w:val="28"/>
          <w:lang w:val="uk-UA"/>
        </w:rPr>
        <w:t>з метою розгляду заяви</w:t>
      </w:r>
      <w:r w:rsidR="009E4A82">
        <w:rPr>
          <w:color w:val="000000" w:themeColor="text1"/>
          <w:sz w:val="28"/>
          <w:szCs w:val="28"/>
          <w:lang w:val="uk-UA"/>
        </w:rPr>
        <w:t xml:space="preserve"> </w:t>
      </w:r>
      <w:r w:rsidRPr="00903EA4">
        <w:rPr>
          <w:color w:val="000000" w:themeColor="text1"/>
          <w:sz w:val="28"/>
          <w:szCs w:val="28"/>
          <w:lang w:val="uk-UA"/>
        </w:rPr>
        <w:t>З</w:t>
      </w:r>
      <w:r w:rsidR="009E4A82">
        <w:rPr>
          <w:color w:val="000000" w:themeColor="text1"/>
          <w:sz w:val="28"/>
          <w:szCs w:val="28"/>
          <w:lang w:val="uk-UA"/>
        </w:rPr>
        <w:t>.</w:t>
      </w:r>
      <w:r w:rsidRPr="00903EA4">
        <w:rPr>
          <w:color w:val="000000" w:themeColor="text1"/>
          <w:sz w:val="28"/>
          <w:szCs w:val="28"/>
          <w:lang w:val="uk-UA"/>
        </w:rPr>
        <w:t xml:space="preserve"> від</w:t>
      </w:r>
      <w:r w:rsidR="009E4A82">
        <w:rPr>
          <w:color w:val="000000" w:themeColor="text1"/>
          <w:sz w:val="28"/>
          <w:szCs w:val="28"/>
          <w:lang w:val="uk-UA"/>
        </w:rPr>
        <w:t xml:space="preserve">                </w:t>
      </w:r>
      <w:r w:rsidRPr="00903EA4">
        <w:rPr>
          <w:color w:val="000000" w:themeColor="text1"/>
          <w:sz w:val="28"/>
          <w:szCs w:val="28"/>
          <w:lang w:val="uk-UA"/>
        </w:rPr>
        <w:t xml:space="preserve"> 27 липня 2026 року № 1016-Ж</w:t>
      </w:r>
      <w:r w:rsidR="009F14A2" w:rsidRPr="00903EA4">
        <w:rPr>
          <w:sz w:val="28"/>
          <w:szCs w:val="28"/>
          <w:lang w:val="uk-UA"/>
        </w:rPr>
        <w:t>,</w:t>
      </w:r>
      <w:r w:rsidRPr="00903EA4">
        <w:rPr>
          <w:sz w:val="28"/>
          <w:szCs w:val="28"/>
          <w:lang w:val="uk-UA"/>
        </w:rPr>
        <w:t xml:space="preserve"> враховуючи рекомендації постійної комісії із забезпечення реалізації житлових прав громадян від </w:t>
      </w:r>
      <w:r w:rsidRPr="00903EA4">
        <w:rPr>
          <w:color w:val="000000" w:themeColor="text1"/>
          <w:sz w:val="28"/>
          <w:szCs w:val="28"/>
          <w:lang w:val="uk-UA"/>
        </w:rPr>
        <w:t>25 серпня 2026 року</w:t>
      </w:r>
      <w:r w:rsidRPr="00903EA4">
        <w:rPr>
          <w:sz w:val="28"/>
          <w:szCs w:val="28"/>
          <w:lang w:val="uk-UA"/>
        </w:rPr>
        <w:t>, виконавчий комітет Нетішинської міської ради</w:t>
      </w:r>
    </w:p>
    <w:p w14:paraId="25A1AC6C" w14:textId="77777777" w:rsidR="00663AB6" w:rsidRPr="00903EA4" w:rsidRDefault="00663AB6" w:rsidP="00903EA4">
      <w:pPr>
        <w:jc w:val="both"/>
        <w:rPr>
          <w:sz w:val="28"/>
          <w:szCs w:val="28"/>
          <w:lang w:val="uk-UA"/>
        </w:rPr>
      </w:pPr>
    </w:p>
    <w:p w14:paraId="4660702B" w14:textId="77777777" w:rsidR="00663AB6" w:rsidRPr="00903EA4" w:rsidRDefault="00663AB6" w:rsidP="00663AB6">
      <w:pPr>
        <w:jc w:val="both"/>
        <w:rPr>
          <w:sz w:val="28"/>
          <w:szCs w:val="28"/>
          <w:lang w:val="uk-UA"/>
        </w:rPr>
      </w:pPr>
      <w:r w:rsidRPr="00903EA4">
        <w:rPr>
          <w:sz w:val="28"/>
          <w:szCs w:val="28"/>
          <w:lang w:val="uk-UA"/>
        </w:rPr>
        <w:t>ВИРІШИВ:</w:t>
      </w:r>
    </w:p>
    <w:p w14:paraId="7CBBFFA7" w14:textId="77777777" w:rsidR="00663AB6" w:rsidRPr="00903EA4" w:rsidRDefault="00663AB6" w:rsidP="00903EA4">
      <w:pPr>
        <w:jc w:val="both"/>
        <w:rPr>
          <w:lang w:val="uk-UA"/>
        </w:rPr>
      </w:pPr>
    </w:p>
    <w:p w14:paraId="534BA84C" w14:textId="222D61F2" w:rsidR="00663AB6" w:rsidRPr="00903EA4" w:rsidRDefault="00663AB6" w:rsidP="00663AB6">
      <w:pPr>
        <w:ind w:firstLine="567"/>
        <w:jc w:val="both"/>
        <w:rPr>
          <w:sz w:val="28"/>
          <w:szCs w:val="28"/>
          <w:lang w:val="uk-UA"/>
        </w:rPr>
      </w:pPr>
      <w:r w:rsidRPr="00903EA4">
        <w:rPr>
          <w:spacing w:val="-6"/>
          <w:sz w:val="28"/>
          <w:szCs w:val="28"/>
          <w:lang w:val="uk-UA"/>
        </w:rPr>
        <w:t>1.</w:t>
      </w:r>
      <w:r w:rsidR="00903EA4" w:rsidRPr="00903EA4">
        <w:rPr>
          <w:spacing w:val="-6"/>
          <w:sz w:val="28"/>
          <w:szCs w:val="28"/>
          <w:lang w:val="uk-UA"/>
        </w:rPr>
        <w:t> </w:t>
      </w:r>
      <w:r w:rsidRPr="00903EA4">
        <w:rPr>
          <w:spacing w:val="-6"/>
          <w:sz w:val="28"/>
          <w:szCs w:val="28"/>
          <w:lang w:val="uk-UA"/>
        </w:rPr>
        <w:t>Відмовити у передачі З</w:t>
      </w:r>
      <w:r w:rsidR="009E4A82">
        <w:rPr>
          <w:spacing w:val="-6"/>
          <w:sz w:val="28"/>
          <w:szCs w:val="28"/>
          <w:lang w:val="uk-UA"/>
        </w:rPr>
        <w:t>.</w:t>
      </w:r>
      <w:r w:rsidRPr="00903EA4">
        <w:rPr>
          <w:spacing w:val="-6"/>
          <w:sz w:val="28"/>
          <w:szCs w:val="28"/>
          <w:lang w:val="uk-UA"/>
        </w:rPr>
        <w:t xml:space="preserve">, </w:t>
      </w:r>
      <w:r w:rsidR="009E4A82">
        <w:rPr>
          <w:spacing w:val="-6"/>
          <w:sz w:val="28"/>
          <w:szCs w:val="28"/>
          <w:lang w:val="uk-UA"/>
        </w:rPr>
        <w:t>…</w:t>
      </w:r>
      <w:r w:rsidRPr="00903EA4">
        <w:rPr>
          <w:spacing w:val="-6"/>
          <w:sz w:val="28"/>
          <w:szCs w:val="28"/>
          <w:lang w:val="uk-UA"/>
        </w:rPr>
        <w:t xml:space="preserve"> року народження</w:t>
      </w:r>
      <w:r w:rsidR="00903EA4" w:rsidRPr="00903EA4">
        <w:rPr>
          <w:spacing w:val="-6"/>
          <w:sz w:val="28"/>
          <w:szCs w:val="28"/>
          <w:lang w:val="uk-UA"/>
        </w:rPr>
        <w:t>,</w:t>
      </w:r>
      <w:r w:rsidRPr="00903EA4">
        <w:rPr>
          <w:sz w:val="28"/>
          <w:szCs w:val="28"/>
          <w:lang w:val="uk-UA"/>
        </w:rPr>
        <w:t xml:space="preserve"> у приватну власність кімнату № </w:t>
      </w:r>
      <w:r w:rsidR="009E4A82">
        <w:rPr>
          <w:sz w:val="28"/>
          <w:szCs w:val="28"/>
          <w:lang w:val="uk-UA"/>
        </w:rPr>
        <w:t>…</w:t>
      </w:r>
      <w:r w:rsidRPr="00903EA4">
        <w:rPr>
          <w:sz w:val="28"/>
          <w:szCs w:val="28"/>
          <w:lang w:val="uk-UA"/>
        </w:rPr>
        <w:t xml:space="preserve"> у гуртожитку, що на </w:t>
      </w:r>
      <w:r w:rsidR="009E4A82">
        <w:rPr>
          <w:sz w:val="28"/>
          <w:szCs w:val="28"/>
          <w:lang w:val="uk-UA"/>
        </w:rPr>
        <w:t>…</w:t>
      </w:r>
      <w:r w:rsidRPr="009D219D">
        <w:rPr>
          <w:spacing w:val="-4"/>
          <w:sz w:val="28"/>
          <w:szCs w:val="28"/>
          <w:lang w:val="uk-UA"/>
        </w:rPr>
        <w:t xml:space="preserve">, загальною площею </w:t>
      </w:r>
      <w:r w:rsidR="009E4A82">
        <w:rPr>
          <w:spacing w:val="-4"/>
          <w:sz w:val="28"/>
          <w:szCs w:val="28"/>
          <w:lang w:val="uk-UA"/>
        </w:rPr>
        <w:t>…</w:t>
      </w:r>
      <w:r w:rsidRPr="009D219D">
        <w:rPr>
          <w:spacing w:val="-4"/>
          <w:sz w:val="28"/>
          <w:szCs w:val="28"/>
          <w:lang w:val="uk-UA"/>
        </w:rPr>
        <w:t xml:space="preserve"> кв.м, житловою площею </w:t>
      </w:r>
      <w:r w:rsidR="009E4A82">
        <w:rPr>
          <w:spacing w:val="-4"/>
          <w:sz w:val="28"/>
          <w:szCs w:val="28"/>
          <w:lang w:val="uk-UA"/>
        </w:rPr>
        <w:t xml:space="preserve">                 …</w:t>
      </w:r>
      <w:r w:rsidRPr="009D219D">
        <w:rPr>
          <w:spacing w:val="-4"/>
          <w:sz w:val="28"/>
          <w:szCs w:val="28"/>
          <w:lang w:val="uk-UA"/>
        </w:rPr>
        <w:t xml:space="preserve"> кв.м</w:t>
      </w:r>
      <w:r w:rsidR="00903EA4" w:rsidRPr="009D219D">
        <w:rPr>
          <w:spacing w:val="-4"/>
          <w:sz w:val="28"/>
          <w:szCs w:val="28"/>
          <w:lang w:val="uk-UA"/>
        </w:rPr>
        <w:t>,</w:t>
      </w:r>
      <w:r w:rsidRPr="009D219D">
        <w:rPr>
          <w:spacing w:val="-4"/>
          <w:sz w:val="28"/>
          <w:szCs w:val="28"/>
          <w:lang w:val="uk-UA"/>
        </w:rPr>
        <w:t xml:space="preserve"> у зв’язку з тим,</w:t>
      </w:r>
      <w:r w:rsidRPr="00903EA4">
        <w:rPr>
          <w:sz w:val="28"/>
          <w:szCs w:val="28"/>
          <w:lang w:val="uk-UA"/>
        </w:rPr>
        <w:t xml:space="preserve"> що кімната не підлягає приватизації та неповним пакетом документів (</w:t>
      </w:r>
      <w:r w:rsidR="009D219D">
        <w:rPr>
          <w:sz w:val="28"/>
          <w:szCs w:val="28"/>
          <w:lang w:val="uk-UA"/>
        </w:rPr>
        <w:t xml:space="preserve">відсутній </w:t>
      </w:r>
      <w:r w:rsidRPr="00903EA4">
        <w:rPr>
          <w:sz w:val="28"/>
          <w:szCs w:val="28"/>
          <w:lang w:val="uk-UA"/>
        </w:rPr>
        <w:t>договір найму житлового приміщення та/або копія договору оренди житла).</w:t>
      </w:r>
    </w:p>
    <w:p w14:paraId="6E778A1F" w14:textId="77777777" w:rsidR="00903EA4" w:rsidRPr="00903EA4" w:rsidRDefault="00903EA4" w:rsidP="00663AB6">
      <w:pPr>
        <w:ind w:firstLine="567"/>
        <w:jc w:val="both"/>
        <w:rPr>
          <w:sz w:val="8"/>
          <w:szCs w:val="8"/>
          <w:lang w:val="uk-UA"/>
        </w:rPr>
      </w:pPr>
    </w:p>
    <w:p w14:paraId="1884448D" w14:textId="603BBABB" w:rsidR="00663AB6" w:rsidRPr="00903EA4" w:rsidRDefault="00663AB6" w:rsidP="00663AB6">
      <w:pPr>
        <w:ind w:firstLine="567"/>
        <w:jc w:val="both"/>
        <w:rPr>
          <w:sz w:val="28"/>
          <w:szCs w:val="28"/>
          <w:lang w:val="uk-UA"/>
        </w:rPr>
      </w:pPr>
      <w:r w:rsidRPr="00903EA4">
        <w:rPr>
          <w:sz w:val="28"/>
          <w:szCs w:val="28"/>
          <w:lang w:val="uk-UA"/>
        </w:rPr>
        <w:t>2.</w:t>
      </w:r>
      <w:r w:rsidR="00903EA4">
        <w:rPr>
          <w:sz w:val="28"/>
          <w:szCs w:val="28"/>
          <w:lang w:val="uk-UA"/>
        </w:rPr>
        <w:t> </w:t>
      </w:r>
      <w:r w:rsidRPr="00903EA4">
        <w:rPr>
          <w:sz w:val="28"/>
          <w:szCs w:val="28"/>
          <w:lang w:val="uk-UA"/>
        </w:rPr>
        <w:t>Контроль за виконанням цього рішення покласти на першого заступника міського голови Дениса Захарківа.</w:t>
      </w:r>
    </w:p>
    <w:p w14:paraId="3FCC8BA9" w14:textId="77777777" w:rsidR="00903EA4" w:rsidRPr="00903EA4" w:rsidRDefault="00903EA4" w:rsidP="00663AB6">
      <w:pPr>
        <w:jc w:val="both"/>
        <w:rPr>
          <w:lang w:val="uk-UA"/>
        </w:rPr>
      </w:pPr>
    </w:p>
    <w:p w14:paraId="74E11E84" w14:textId="07C8E46B" w:rsidR="0054546D" w:rsidRPr="00903EA4" w:rsidRDefault="00663AB6" w:rsidP="00903EA4">
      <w:pPr>
        <w:tabs>
          <w:tab w:val="left" w:pos="6521"/>
        </w:tabs>
        <w:jc w:val="both"/>
        <w:rPr>
          <w:sz w:val="28"/>
          <w:szCs w:val="28"/>
          <w:lang w:val="uk-UA"/>
        </w:rPr>
      </w:pPr>
      <w:r w:rsidRPr="00903EA4">
        <w:rPr>
          <w:sz w:val="28"/>
          <w:szCs w:val="28"/>
          <w:lang w:val="uk-UA"/>
        </w:rPr>
        <w:t>Секретар міської ради                                                              Іван РОМАНЮК</w:t>
      </w:r>
    </w:p>
    <w:sectPr w:rsidR="0054546D" w:rsidRPr="00903EA4" w:rsidSect="00903EA4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C83"/>
    <w:rsid w:val="000C24B9"/>
    <w:rsid w:val="0020298D"/>
    <w:rsid w:val="00290E5E"/>
    <w:rsid w:val="00353620"/>
    <w:rsid w:val="004771CA"/>
    <w:rsid w:val="0054546D"/>
    <w:rsid w:val="00653BAD"/>
    <w:rsid w:val="00663AB6"/>
    <w:rsid w:val="007D5678"/>
    <w:rsid w:val="00903EA4"/>
    <w:rsid w:val="009D219D"/>
    <w:rsid w:val="009E4A82"/>
    <w:rsid w:val="009F14A2"/>
    <w:rsid w:val="00B8636C"/>
    <w:rsid w:val="00D4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A467A"/>
  <w15:chartTrackingRefBased/>
  <w15:docId w15:val="{0F8F57A2-4519-4BA8-B795-F344CB14E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AB6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663AB6"/>
    <w:pPr>
      <w:ind w:firstLine="720"/>
      <w:jc w:val="center"/>
    </w:pPr>
    <w:rPr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2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1492</Words>
  <Characters>851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Untik</cp:lastModifiedBy>
  <cp:revision>11</cp:revision>
  <dcterms:created xsi:type="dcterms:W3CDTF">2026-09-04T07:33:00Z</dcterms:created>
  <dcterms:modified xsi:type="dcterms:W3CDTF">2026-09-07T13:51:00Z</dcterms:modified>
</cp:coreProperties>
</file>